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9D556" w14:textId="77777777" w:rsidR="00C61D48" w:rsidRPr="00C61D48" w:rsidRDefault="00C61D48" w:rsidP="00C61D48">
      <w:pPr>
        <w:widowControl/>
        <w:spacing w:line="480" w:lineRule="auto"/>
        <w:jc w:val="left"/>
        <w:rPr>
          <w:rFonts w:ascii="宋体" w:eastAsia="宋体" w:hAnsi="宋体" w:cs="宋体"/>
          <w:color w:val="333333"/>
          <w:kern w:val="0"/>
          <w:szCs w:val="21"/>
        </w:rPr>
      </w:pPr>
      <w:bookmarkStart w:id="0" w:name="_GoBack"/>
      <w:bookmarkEnd w:id="0"/>
    </w:p>
    <w:tbl>
      <w:tblPr>
        <w:tblW w:w="9750" w:type="dxa"/>
        <w:tblCellSpacing w:w="0" w:type="dxa"/>
        <w:tblCellMar>
          <w:left w:w="0" w:type="dxa"/>
          <w:right w:w="0" w:type="dxa"/>
        </w:tblCellMar>
        <w:tblLook w:val="04A0" w:firstRow="1" w:lastRow="0" w:firstColumn="1" w:lastColumn="0" w:noHBand="0" w:noVBand="1"/>
      </w:tblPr>
      <w:tblGrid>
        <w:gridCol w:w="9750"/>
      </w:tblGrid>
      <w:tr w:rsidR="00C61D48" w:rsidRPr="00C61D48" w14:paraId="7EECCFE1" w14:textId="77777777">
        <w:trPr>
          <w:tblCellSpacing w:w="0" w:type="dxa"/>
        </w:trPr>
        <w:tc>
          <w:tcPr>
            <w:tcW w:w="0" w:type="auto"/>
            <w:vAlign w:val="center"/>
            <w:hideMark/>
          </w:tcPr>
          <w:p w14:paraId="0BA9F759" w14:textId="77777777" w:rsidR="00C61D48" w:rsidRPr="00C61D48" w:rsidRDefault="00C61D48" w:rsidP="00C61D48">
            <w:pPr>
              <w:widowControl/>
              <w:spacing w:line="432" w:lineRule="auto"/>
              <w:ind w:leftChars="-135" w:left="-283"/>
              <w:jc w:val="center"/>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36"/>
                <w:szCs w:val="36"/>
              </w:rPr>
              <w:t>国务院办公厅关于转发教育部等部门</w:t>
            </w:r>
          </w:p>
          <w:p w14:paraId="1282C02A" w14:textId="77777777" w:rsidR="00C61D48" w:rsidRPr="00C61D48" w:rsidRDefault="00C61D48" w:rsidP="00C61D48">
            <w:pPr>
              <w:widowControl/>
              <w:spacing w:line="432" w:lineRule="auto"/>
              <w:jc w:val="center"/>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36"/>
                <w:szCs w:val="36"/>
              </w:rPr>
              <w:t>教育部直属师范大学师范生</w:t>
            </w:r>
          </w:p>
          <w:p w14:paraId="3D12D2E4" w14:textId="77777777" w:rsidR="00C61D48" w:rsidRPr="00C61D48" w:rsidRDefault="00C61D48" w:rsidP="00C61D48">
            <w:pPr>
              <w:widowControl/>
              <w:spacing w:line="432" w:lineRule="auto"/>
              <w:jc w:val="center"/>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36"/>
                <w:szCs w:val="36"/>
              </w:rPr>
              <w:t>公费教育实施办法的通知</w:t>
            </w:r>
          </w:p>
          <w:p w14:paraId="1631412F" w14:textId="77777777" w:rsidR="00C61D48" w:rsidRPr="00C61D48" w:rsidRDefault="00C61D48" w:rsidP="00C61D48">
            <w:pPr>
              <w:widowControl/>
              <w:spacing w:line="432" w:lineRule="auto"/>
              <w:jc w:val="center"/>
              <w:rPr>
                <w:rFonts w:ascii="宋体" w:eastAsia="宋体" w:hAnsi="宋体" w:cs="宋体" w:hint="eastAsia"/>
                <w:color w:val="333333"/>
                <w:kern w:val="0"/>
                <w:sz w:val="24"/>
                <w:szCs w:val="24"/>
              </w:rPr>
            </w:pPr>
            <w:r w:rsidRPr="00C61D48">
              <w:rPr>
                <w:rFonts w:ascii="楷体" w:eastAsia="楷体" w:hAnsi="楷体" w:cs="宋体" w:hint="eastAsia"/>
                <w:color w:val="333333"/>
                <w:kern w:val="0"/>
                <w:sz w:val="24"/>
                <w:szCs w:val="24"/>
              </w:rPr>
              <w:t>国办发〔2018〕75号</w:t>
            </w:r>
          </w:p>
          <w:p w14:paraId="7A9E5F11" w14:textId="77777777" w:rsidR="00C61D48" w:rsidRPr="00C61D48" w:rsidRDefault="00C61D48" w:rsidP="00C61D48">
            <w:pPr>
              <w:widowControl/>
              <w:spacing w:line="432" w:lineRule="auto"/>
              <w:jc w:val="center"/>
              <w:rPr>
                <w:rFonts w:ascii="宋体" w:eastAsia="宋体" w:hAnsi="宋体" w:cs="宋体" w:hint="eastAsia"/>
                <w:color w:val="333333"/>
                <w:kern w:val="0"/>
                <w:sz w:val="24"/>
                <w:szCs w:val="24"/>
              </w:rPr>
            </w:pPr>
          </w:p>
          <w:p w14:paraId="28B21BD1" w14:textId="77777777" w:rsidR="00C61D48" w:rsidRPr="00C61D48" w:rsidRDefault="00C61D48" w:rsidP="00C61D48">
            <w:pPr>
              <w:widowControl/>
              <w:spacing w:line="432" w:lineRule="auto"/>
              <w:rPr>
                <w:rFonts w:ascii="宋体" w:eastAsia="宋体" w:hAnsi="宋体" w:cs="宋体" w:hint="eastAsia"/>
                <w:color w:val="333333"/>
                <w:kern w:val="0"/>
                <w:sz w:val="24"/>
                <w:szCs w:val="24"/>
              </w:rPr>
            </w:pPr>
            <w:r w:rsidRPr="00C61D48">
              <w:rPr>
                <w:rFonts w:ascii="宋体" w:eastAsia="宋体" w:hAnsi="宋体" w:cs="宋体" w:hint="eastAsia"/>
                <w:color w:val="333333"/>
                <w:kern w:val="0"/>
                <w:sz w:val="24"/>
                <w:szCs w:val="24"/>
              </w:rPr>
              <w:t>各省、自治区、直辖市人民政府，国务院各部委、各直属机构：</w:t>
            </w:r>
          </w:p>
          <w:p w14:paraId="53E1F884"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color w:val="333333"/>
                <w:kern w:val="0"/>
                <w:sz w:val="24"/>
                <w:szCs w:val="24"/>
              </w:rPr>
              <w:t>教育部、财政部、人力资源社会保障部、中央编办《教育部直属师范大学师范生公费教育实施办法》已经国务院同意，现印发给你们，请认真贯彻执行。2007年5月9日经国务院批准、国务院办公厅转发的《教育部直属师范大学师范生免费教育实施办法（试行）》和2012年1月7日经国务院批准、国务院办公厅转发的《关于完善和推进师范生免费教育的意见》同时废止。</w:t>
            </w:r>
          </w:p>
          <w:p w14:paraId="1F07C6C2" w14:textId="77777777" w:rsidR="00C61D48" w:rsidRPr="00C61D48" w:rsidRDefault="00C61D48" w:rsidP="00C61D48">
            <w:pPr>
              <w:widowControl/>
              <w:spacing w:line="432" w:lineRule="auto"/>
              <w:jc w:val="right"/>
              <w:rPr>
                <w:rFonts w:ascii="宋体" w:eastAsia="宋体" w:hAnsi="宋体" w:cs="宋体" w:hint="eastAsia"/>
                <w:color w:val="333333"/>
                <w:kern w:val="0"/>
                <w:sz w:val="24"/>
                <w:szCs w:val="24"/>
              </w:rPr>
            </w:pPr>
            <w:r w:rsidRPr="00C61D48">
              <w:rPr>
                <w:rFonts w:ascii="宋体" w:eastAsia="宋体" w:hAnsi="宋体" w:cs="宋体" w:hint="eastAsia"/>
                <w:color w:val="333333"/>
                <w:kern w:val="0"/>
                <w:sz w:val="24"/>
                <w:szCs w:val="24"/>
              </w:rPr>
              <w:t>国务院办公厅           </w:t>
            </w:r>
          </w:p>
          <w:p w14:paraId="0860BC0C" w14:textId="77777777" w:rsidR="00C61D48" w:rsidRPr="00C61D48" w:rsidRDefault="00C61D48" w:rsidP="00C61D48">
            <w:pPr>
              <w:widowControl/>
              <w:spacing w:line="432" w:lineRule="auto"/>
              <w:jc w:val="right"/>
              <w:rPr>
                <w:rFonts w:ascii="宋体" w:eastAsia="宋体" w:hAnsi="宋体" w:cs="宋体" w:hint="eastAsia"/>
                <w:color w:val="333333"/>
                <w:kern w:val="0"/>
                <w:sz w:val="24"/>
                <w:szCs w:val="24"/>
              </w:rPr>
            </w:pPr>
            <w:r w:rsidRPr="00C61D48">
              <w:rPr>
                <w:rFonts w:ascii="宋体" w:eastAsia="宋体" w:hAnsi="宋体" w:cs="宋体" w:hint="eastAsia"/>
                <w:color w:val="333333"/>
                <w:kern w:val="0"/>
                <w:sz w:val="24"/>
                <w:szCs w:val="24"/>
              </w:rPr>
              <w:t>2018年7月30日          </w:t>
            </w:r>
          </w:p>
          <w:p w14:paraId="021ADB59"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color w:val="333333"/>
                <w:kern w:val="0"/>
                <w:sz w:val="24"/>
                <w:szCs w:val="24"/>
              </w:rPr>
              <w:t>（此件公开发布）</w:t>
            </w:r>
          </w:p>
          <w:p w14:paraId="5B5DA7A4"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p>
          <w:p w14:paraId="32F53545"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p>
          <w:p w14:paraId="040957C2" w14:textId="77777777" w:rsidR="00C61D48" w:rsidRPr="00C61D48" w:rsidRDefault="00C61D48" w:rsidP="00C61D48">
            <w:pPr>
              <w:widowControl/>
              <w:spacing w:line="432" w:lineRule="auto"/>
              <w:jc w:val="center"/>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36"/>
                <w:szCs w:val="36"/>
              </w:rPr>
              <w:t>教育部直属师范大学</w:t>
            </w:r>
          </w:p>
          <w:p w14:paraId="75787016" w14:textId="77777777" w:rsidR="00C61D48" w:rsidRPr="00C61D48" w:rsidRDefault="00C61D48" w:rsidP="00C61D48">
            <w:pPr>
              <w:widowControl/>
              <w:spacing w:line="432" w:lineRule="auto"/>
              <w:jc w:val="center"/>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36"/>
                <w:szCs w:val="36"/>
              </w:rPr>
              <w:t>师范生公费教育实施办法</w:t>
            </w:r>
          </w:p>
          <w:p w14:paraId="2870E831" w14:textId="77777777" w:rsidR="00C61D48" w:rsidRPr="00C61D48" w:rsidRDefault="00C61D48" w:rsidP="00C61D48">
            <w:pPr>
              <w:widowControl/>
              <w:spacing w:line="432" w:lineRule="auto"/>
              <w:jc w:val="center"/>
              <w:rPr>
                <w:rFonts w:ascii="宋体" w:eastAsia="宋体" w:hAnsi="宋体" w:cs="宋体" w:hint="eastAsia"/>
                <w:color w:val="333333"/>
                <w:kern w:val="0"/>
                <w:sz w:val="24"/>
                <w:szCs w:val="24"/>
              </w:rPr>
            </w:pPr>
            <w:r w:rsidRPr="00C61D48">
              <w:rPr>
                <w:rFonts w:ascii="楷体" w:eastAsia="楷体" w:hAnsi="楷体" w:cs="宋体" w:hint="eastAsia"/>
                <w:color w:val="333333"/>
                <w:kern w:val="0"/>
                <w:sz w:val="24"/>
                <w:szCs w:val="24"/>
              </w:rPr>
              <w:t>教育部　财政部　人力资源社会保障部　中央编办</w:t>
            </w:r>
          </w:p>
          <w:p w14:paraId="0E885E5F"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p>
          <w:p w14:paraId="20990954" w14:textId="77777777" w:rsidR="00C61D48" w:rsidRPr="00C61D48" w:rsidRDefault="00C61D48" w:rsidP="00C61D48">
            <w:pPr>
              <w:widowControl/>
              <w:spacing w:line="432" w:lineRule="auto"/>
              <w:jc w:val="center"/>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第一章　总　　则</w:t>
            </w:r>
          </w:p>
          <w:p w14:paraId="2A079271"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p>
          <w:p w14:paraId="7F89B1FE" w14:textId="77777777" w:rsidR="00C61D48" w:rsidRPr="00C61D48" w:rsidRDefault="00C61D48" w:rsidP="00C61D48">
            <w:pPr>
              <w:widowControl/>
              <w:spacing w:line="432" w:lineRule="auto"/>
              <w:ind w:firstLine="480"/>
              <w:jc w:val="left"/>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lastRenderedPageBreak/>
              <w:t>第一条</w:t>
            </w:r>
            <w:r w:rsidRPr="00C61D48">
              <w:rPr>
                <w:rFonts w:ascii="宋体" w:eastAsia="宋体" w:hAnsi="宋体" w:cs="宋体" w:hint="eastAsia"/>
                <w:color w:val="333333"/>
                <w:kern w:val="0"/>
                <w:sz w:val="24"/>
                <w:szCs w:val="24"/>
              </w:rPr>
              <w:t xml:space="preserve">　为贯彻落实《中共中央 国务院关于全面深化新时代教师队伍建设改革的意见》，建立健全师范生公费教育制度，吸引优秀人才从教，培养大批有理想信念、有道德情操、有扎实学识、有仁爱之心的“四有”好教师，进一步形成尊师重教的浓厚氛围，特制定本办法。</w:t>
            </w:r>
          </w:p>
          <w:p w14:paraId="607E5F46"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第二条</w:t>
            </w:r>
            <w:r w:rsidRPr="00C61D48">
              <w:rPr>
                <w:rFonts w:ascii="宋体" w:eastAsia="宋体" w:hAnsi="宋体" w:cs="宋体" w:hint="eastAsia"/>
                <w:color w:val="333333"/>
                <w:kern w:val="0"/>
                <w:sz w:val="24"/>
                <w:szCs w:val="24"/>
              </w:rPr>
              <w:t xml:space="preserve">　本办法所称师范生公费教育是指国家在北京师范大学、华东师范大学、东北师范大学、华中师范大学、陕西师范大学和西南大学六所教育部直属师范大学（以下简称部属师范大学）面向师范专业本科生实行的，由中央财政承担其在校期间学费、住宿费并给予生活费补助的培养管理制度。</w:t>
            </w:r>
          </w:p>
          <w:p w14:paraId="6B19DFF6"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第三条</w:t>
            </w:r>
            <w:r w:rsidRPr="00C61D48">
              <w:rPr>
                <w:rFonts w:ascii="宋体" w:eastAsia="宋体" w:hAnsi="宋体" w:cs="宋体" w:hint="eastAsia"/>
                <w:color w:val="333333"/>
                <w:kern w:val="0"/>
                <w:sz w:val="24"/>
                <w:szCs w:val="24"/>
              </w:rPr>
              <w:t xml:space="preserve">　接受师范生公费教育的学生（以下称公费师范生）由部属师范大学按照《师范生公费教育协议》进行教育培养，在校学习期间和毕业后须按照有关协议约定，履行相应的责任和义务。</w:t>
            </w:r>
          </w:p>
          <w:p w14:paraId="5AB1D0E8"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p>
          <w:p w14:paraId="72A84DE3" w14:textId="77777777" w:rsidR="00C61D48" w:rsidRPr="00C61D48" w:rsidRDefault="00C61D48" w:rsidP="00C61D48">
            <w:pPr>
              <w:widowControl/>
              <w:spacing w:line="432" w:lineRule="auto"/>
              <w:jc w:val="center"/>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第二章　选拔录取</w:t>
            </w:r>
          </w:p>
          <w:p w14:paraId="3DC0F61A"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p>
          <w:p w14:paraId="2EAE0802"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第四条</w:t>
            </w:r>
            <w:r w:rsidRPr="00C61D48">
              <w:rPr>
                <w:rFonts w:ascii="宋体" w:eastAsia="宋体" w:hAnsi="宋体" w:cs="宋体" w:hint="eastAsia"/>
                <w:color w:val="333333"/>
                <w:kern w:val="0"/>
                <w:sz w:val="24"/>
                <w:szCs w:val="24"/>
              </w:rPr>
              <w:t xml:space="preserve">　教育部根据各地中小学教师队伍建设实际需要和部属师范大学培养能力，统筹制定每年公费师范生招生计划，确定分专业招生数量，确保招生培养与教师岗位需求有效衔接。</w:t>
            </w:r>
          </w:p>
          <w:p w14:paraId="6575EFEB"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第五条</w:t>
            </w:r>
            <w:r w:rsidRPr="00C61D48">
              <w:rPr>
                <w:rFonts w:ascii="宋体" w:eastAsia="宋体" w:hAnsi="宋体" w:cs="宋体" w:hint="eastAsia"/>
                <w:color w:val="333333"/>
                <w:kern w:val="0"/>
                <w:sz w:val="24"/>
                <w:szCs w:val="24"/>
              </w:rPr>
              <w:t xml:space="preserve">　部属师范大学招收公费师范生实行提前批次录取，重点考察学生的综合素质、职业倾向和从教潜质，择优选拔乐教、适教的优秀高中毕业生加入公费师范生队伍。各地、各部属师范大学要加大政策宣传和引导力度，通过发放招生简章、开展政策宣讲等多种方式，为高中毕业生报考公费师范生营造良好环境。</w:t>
            </w:r>
          </w:p>
          <w:p w14:paraId="7881F73D"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第六条</w:t>
            </w:r>
            <w:r w:rsidRPr="00C61D48">
              <w:rPr>
                <w:rFonts w:ascii="宋体" w:eastAsia="宋体" w:hAnsi="宋体" w:cs="宋体" w:hint="eastAsia"/>
                <w:color w:val="333333"/>
                <w:kern w:val="0"/>
                <w:sz w:val="24"/>
                <w:szCs w:val="24"/>
              </w:rPr>
              <w:t xml:space="preserve">　部属师范大学根据国家相关政策，制定在校期间公费师范生进入、退出的具体办法。有志从教并符合条件的非师范专业优秀学生，在入学2年内，可在教育部和学校核定的公费师范生招生计划内转入师范专业，签订协议并由所在学校按相关标准返还学费、住宿费，补发生活费补助。公费师范生可按照所在学校规定的办法和程序，在师范专业范围内进行二次专</w:t>
            </w:r>
            <w:r w:rsidRPr="00C61D48">
              <w:rPr>
                <w:rFonts w:ascii="宋体" w:eastAsia="宋体" w:hAnsi="宋体" w:cs="宋体" w:hint="eastAsia"/>
                <w:color w:val="333333"/>
                <w:kern w:val="0"/>
                <w:sz w:val="24"/>
                <w:szCs w:val="24"/>
              </w:rPr>
              <w:lastRenderedPageBreak/>
              <w:t>业选择。录取后经考察不适合从教的公费师范生，在入学1年内，按照规定退还已享受的学费、住宿费和生活费补助，并由所在学校根据当年高考成绩将其调整到符合录取条件的非师范专业。</w:t>
            </w:r>
          </w:p>
          <w:p w14:paraId="2CF6DC71"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p>
          <w:p w14:paraId="1573A981" w14:textId="77777777" w:rsidR="00C61D48" w:rsidRPr="00C61D48" w:rsidRDefault="00C61D48" w:rsidP="00C61D48">
            <w:pPr>
              <w:widowControl/>
              <w:spacing w:line="432" w:lineRule="auto"/>
              <w:jc w:val="center"/>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第三章　履约任教</w:t>
            </w:r>
          </w:p>
          <w:p w14:paraId="113A7429"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p>
          <w:p w14:paraId="0A870883"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第七条</w:t>
            </w:r>
            <w:r w:rsidRPr="00C61D48">
              <w:rPr>
                <w:rFonts w:ascii="宋体" w:eastAsia="宋体" w:hAnsi="宋体" w:cs="宋体" w:hint="eastAsia"/>
                <w:color w:val="333333"/>
                <w:kern w:val="0"/>
                <w:sz w:val="24"/>
                <w:szCs w:val="24"/>
              </w:rPr>
              <w:t xml:space="preserve">　公费师范生、部属师范大学和生源所在省份省级教育行政部门签订《师范生公费教育协议》，明确三方权利和义务。公费师范生毕业后一般回生源所在省份中小学任教，并承诺从事中小学教育工作6年以上。到城镇学校工作的公费师范生，应到农村义务教育学校任教服务至少1年。国家鼓励公费师范生长期从教、终身从教。</w:t>
            </w:r>
          </w:p>
          <w:p w14:paraId="795E453B"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第八条</w:t>
            </w:r>
            <w:r w:rsidRPr="00C61D48">
              <w:rPr>
                <w:rFonts w:ascii="宋体" w:eastAsia="宋体" w:hAnsi="宋体" w:cs="宋体" w:hint="eastAsia"/>
                <w:color w:val="333333"/>
                <w:kern w:val="0"/>
                <w:sz w:val="24"/>
                <w:szCs w:val="24"/>
              </w:rPr>
              <w:t xml:space="preserve">　公费师范生由于志愿到中西部边远贫困和少数民族地区任教等特殊原因不能回生源所在省份任教的，应届毕业前可申请跨省就业，经所在学校、生源所在省份和接收省份省级教育行政部门审核同意后，按有关规定程序办理跨省就业手续。</w:t>
            </w:r>
          </w:p>
          <w:p w14:paraId="3092D8C1"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第九条</w:t>
            </w:r>
            <w:r w:rsidRPr="00C61D48">
              <w:rPr>
                <w:rFonts w:ascii="宋体" w:eastAsia="宋体" w:hAnsi="宋体" w:cs="宋体" w:hint="eastAsia"/>
                <w:color w:val="333333"/>
                <w:kern w:val="0"/>
                <w:sz w:val="24"/>
                <w:szCs w:val="24"/>
              </w:rPr>
              <w:t xml:space="preserve">　各地要统筹规划，做好接收公费师范生就业的各项工作。省级教育行政部门会同人力资源社会保障部门按照事业单位新进人员实行公开招聘制度的要求，负责组织用人学校与公费师范生在需求岗位范围内进行专项招聘，通过双向选择等方式切实为每位毕业的公费师范生落实任教学校和岗位。</w:t>
            </w:r>
          </w:p>
          <w:p w14:paraId="0C922262"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第十条</w:t>
            </w:r>
            <w:r w:rsidRPr="00C61D48">
              <w:rPr>
                <w:rFonts w:ascii="宋体" w:eastAsia="宋体" w:hAnsi="宋体" w:cs="宋体" w:hint="eastAsia"/>
                <w:color w:val="333333"/>
                <w:kern w:val="0"/>
                <w:sz w:val="24"/>
                <w:szCs w:val="24"/>
              </w:rPr>
              <w:t xml:space="preserve">　公费师范生要严格履行协议，未按协议从事中小学教育工作的，须退还已享受的公费教育费用并缴纳违约金。违约退缴资金由省级教育行政部门负责收缴、管理、使用，要专款专用，主要用于公费师范生人事招聘、履约管理、表彰奖励等相关工作。教育部要会同相关部门制定公费师范生履约管理具体办法等相关政策。省级教育行政部门要建立健全公费师范生履约动态跟踪管理机制，建立公费师范生诚信档案。</w:t>
            </w:r>
          </w:p>
          <w:p w14:paraId="5D3DBAE7"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第十一条</w:t>
            </w:r>
            <w:r w:rsidRPr="00C61D48">
              <w:rPr>
                <w:rFonts w:ascii="宋体" w:eastAsia="宋体" w:hAnsi="宋体" w:cs="宋体" w:hint="eastAsia"/>
                <w:color w:val="333333"/>
                <w:kern w:val="0"/>
                <w:sz w:val="24"/>
                <w:szCs w:val="24"/>
              </w:rPr>
              <w:t xml:space="preserve">　公费师范生因生病、应征入伍等原因不能履行协议的，须提出中止协议申请，经省级教育行政部门同意后，暂缓履约。待情况允许后，经省级教育行政部门核实后可继续履</w:t>
            </w:r>
            <w:r w:rsidRPr="00C61D48">
              <w:rPr>
                <w:rFonts w:ascii="宋体" w:eastAsia="宋体" w:hAnsi="宋体" w:cs="宋体" w:hint="eastAsia"/>
                <w:color w:val="333333"/>
                <w:kern w:val="0"/>
                <w:sz w:val="24"/>
                <w:szCs w:val="24"/>
              </w:rPr>
              <w:lastRenderedPageBreak/>
              <w:t>行协议。公费师范生如确因身体原因需终止协议的，按协议约定解除协议。除特殊原因办理休学无法正常毕业等情形以外，公费师范生未按规定时间取得相应学历学位证书和教师资格证书的，按违约处理。</w:t>
            </w:r>
          </w:p>
          <w:p w14:paraId="24381DB1"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第十二条</w:t>
            </w:r>
            <w:r w:rsidRPr="00C61D48">
              <w:rPr>
                <w:rFonts w:ascii="宋体" w:eastAsia="宋体" w:hAnsi="宋体" w:cs="宋体" w:hint="eastAsia"/>
                <w:color w:val="333333"/>
                <w:kern w:val="0"/>
                <w:sz w:val="24"/>
                <w:szCs w:val="24"/>
              </w:rPr>
              <w:t xml:space="preserve">　公费师范生按协议履约任教满一学期后，可免试攻读非全日制教育硕士专业学位。公费师范生本人向本科就读的部属师范大学提出申请，经任教学校考核合格并批准，部属师范大学根据任教学校工作考核结果、本科学习成绩等进行综合考核后，录取为非全日制硕士研究生，以非全日制形式学习专业课程。任教考核合格并通过论文答辩的，授予相应的学历、学位证书。</w:t>
            </w:r>
          </w:p>
          <w:p w14:paraId="17D7C6C0"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color w:val="333333"/>
                <w:kern w:val="0"/>
                <w:sz w:val="24"/>
                <w:szCs w:val="24"/>
              </w:rPr>
              <w:t>除上述情形以外，公费师范生在协议规定服务期内不得报考研究生。</w:t>
            </w:r>
          </w:p>
          <w:p w14:paraId="4BF0771C"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第十三条</w:t>
            </w:r>
            <w:r w:rsidRPr="00C61D48">
              <w:rPr>
                <w:rFonts w:ascii="宋体" w:eastAsia="宋体" w:hAnsi="宋体" w:cs="宋体" w:hint="eastAsia"/>
                <w:color w:val="333333"/>
                <w:kern w:val="0"/>
                <w:sz w:val="24"/>
                <w:szCs w:val="24"/>
              </w:rPr>
              <w:t xml:space="preserve">　公费师范生在协议规定服务期内，经省级教育行政部门同意，可在学校间流动或从事教育管理工作。</w:t>
            </w:r>
          </w:p>
          <w:p w14:paraId="63165253"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第十四条</w:t>
            </w:r>
            <w:r w:rsidRPr="00C61D48">
              <w:rPr>
                <w:rFonts w:ascii="宋体" w:eastAsia="宋体" w:hAnsi="宋体" w:cs="宋体" w:hint="eastAsia"/>
                <w:color w:val="333333"/>
                <w:kern w:val="0"/>
                <w:sz w:val="24"/>
                <w:szCs w:val="24"/>
              </w:rPr>
              <w:t xml:space="preserve">　公费师范生在报考、学习、转专业、就业、读研、任教等环节有弄虚作假或其他违规、违纪行为的，依据有关规定处理。</w:t>
            </w:r>
          </w:p>
          <w:p w14:paraId="6A611C3B"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p>
          <w:p w14:paraId="2A84FAB9" w14:textId="77777777" w:rsidR="00C61D48" w:rsidRPr="00C61D48" w:rsidRDefault="00C61D48" w:rsidP="00C61D48">
            <w:pPr>
              <w:widowControl/>
              <w:spacing w:line="432" w:lineRule="auto"/>
              <w:jc w:val="center"/>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第四章　激励措施</w:t>
            </w:r>
          </w:p>
          <w:p w14:paraId="4A934547"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p>
          <w:p w14:paraId="0ED585DE"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第十五条</w:t>
            </w:r>
            <w:r w:rsidRPr="00C61D48">
              <w:rPr>
                <w:rFonts w:ascii="宋体" w:eastAsia="宋体" w:hAnsi="宋体" w:cs="宋体" w:hint="eastAsia"/>
                <w:color w:val="333333"/>
                <w:kern w:val="0"/>
                <w:sz w:val="24"/>
                <w:szCs w:val="24"/>
              </w:rPr>
              <w:t xml:space="preserve">　国家根据经济发展水平和财力状况，对公费师范生的生活费补助标准进行动态调整。优秀公费师范生可享受其他非义务性奖学金。鼓励设立公费师范生专项奖学金。支持部属师范大学遴选优秀公费师范生参加国内外交流学习、教学技能比赛等活动。</w:t>
            </w:r>
          </w:p>
          <w:p w14:paraId="307D5DA8"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第十六条</w:t>
            </w:r>
            <w:r w:rsidRPr="00C61D48">
              <w:rPr>
                <w:rFonts w:ascii="宋体" w:eastAsia="宋体" w:hAnsi="宋体" w:cs="宋体" w:hint="eastAsia"/>
                <w:color w:val="333333"/>
                <w:kern w:val="0"/>
                <w:sz w:val="24"/>
                <w:szCs w:val="24"/>
              </w:rPr>
              <w:t xml:space="preserve">　各地要将公费师范生履约任教后的在职培训纳入中小学教师国家级培训计划，落实五年一周期的教师全员培训制度，支持公费师范生专业发展和终身成长。</w:t>
            </w:r>
          </w:p>
          <w:p w14:paraId="547EBEDC"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第十七条</w:t>
            </w:r>
            <w:r w:rsidRPr="00C61D48">
              <w:rPr>
                <w:rFonts w:ascii="宋体" w:eastAsia="宋体" w:hAnsi="宋体" w:cs="宋体" w:hint="eastAsia"/>
                <w:color w:val="333333"/>
                <w:kern w:val="0"/>
                <w:sz w:val="24"/>
                <w:szCs w:val="24"/>
              </w:rPr>
              <w:t xml:space="preserve">　各地要落实乡村教师生活补助、艰苦边远地区津贴等优惠政策，吸引公费师范生毕业后到农村中小学任教。各地和农村学校要为公费师范生到农村任教提供办公场所、周转宿舍等必要的工作生活条件。</w:t>
            </w:r>
          </w:p>
          <w:p w14:paraId="1D6CED0B"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lastRenderedPageBreak/>
              <w:t>第十八条</w:t>
            </w:r>
            <w:r w:rsidRPr="00C61D48">
              <w:rPr>
                <w:rFonts w:ascii="宋体" w:eastAsia="宋体" w:hAnsi="宋体" w:cs="宋体" w:hint="eastAsia"/>
                <w:color w:val="333333"/>
                <w:kern w:val="0"/>
                <w:sz w:val="24"/>
                <w:szCs w:val="24"/>
              </w:rPr>
              <w:t xml:space="preserve">　要把培养优秀中小学教师的工作成效作为评价部属师范大学办学水平的关键指标。对在实施师范生公费教育工作中作出积极贡献的部属师范大学给予政策倾斜，进一步加大对师范专业的支持力度。</w:t>
            </w:r>
          </w:p>
          <w:p w14:paraId="76CE80C8"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p>
          <w:p w14:paraId="6B2F64ED" w14:textId="77777777" w:rsidR="00C61D48" w:rsidRPr="00C61D48" w:rsidRDefault="00C61D48" w:rsidP="00C61D48">
            <w:pPr>
              <w:widowControl/>
              <w:spacing w:line="432" w:lineRule="auto"/>
              <w:jc w:val="center"/>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第五章　条件保障</w:t>
            </w:r>
          </w:p>
          <w:p w14:paraId="143FC413"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p>
          <w:p w14:paraId="6D51B6A3"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第十九条</w:t>
            </w:r>
            <w:r w:rsidRPr="00C61D48">
              <w:rPr>
                <w:rFonts w:ascii="宋体" w:eastAsia="宋体" w:hAnsi="宋体" w:cs="宋体" w:hint="eastAsia"/>
                <w:color w:val="333333"/>
                <w:kern w:val="0"/>
                <w:sz w:val="24"/>
                <w:szCs w:val="24"/>
              </w:rPr>
              <w:t xml:space="preserve">　各地要加强组织领导和制度保障，按照建立“动态调整、周转使用”的事业编制省内统筹调剂使用制度有关要求，通过优先利用空编接收等办法，在现有事业编制总量内，妥善解决公费师范生到中小学任教所需编制。</w:t>
            </w:r>
          </w:p>
          <w:p w14:paraId="72D86BB8"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第二十条</w:t>
            </w:r>
            <w:r w:rsidRPr="00C61D48">
              <w:rPr>
                <w:rFonts w:ascii="宋体" w:eastAsia="宋体" w:hAnsi="宋体" w:cs="宋体" w:hint="eastAsia"/>
                <w:color w:val="333333"/>
                <w:kern w:val="0"/>
                <w:sz w:val="24"/>
                <w:szCs w:val="24"/>
              </w:rPr>
              <w:t xml:space="preserve">　各地、各部门和各有关学校要切实加强协调，建立分工明确的责任管理体系。教育部门牵头负责公费师范生招生培养、就业指导、落实岗位、办理派遣、履约管理等工作；人力资源社会保障部门负责落实公费师范生专项招聘政策等工作；机构编制部门负责在核定的中小学教职工编制总量内落实公费师范生到中小学任教的编制；财政部门负责落实相关经费保障。</w:t>
            </w:r>
          </w:p>
          <w:p w14:paraId="73A9703F"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第二十一条</w:t>
            </w:r>
            <w:r w:rsidRPr="00C61D48">
              <w:rPr>
                <w:rFonts w:ascii="宋体" w:eastAsia="宋体" w:hAnsi="宋体" w:cs="宋体" w:hint="eastAsia"/>
                <w:color w:val="333333"/>
                <w:kern w:val="0"/>
                <w:sz w:val="24"/>
                <w:szCs w:val="24"/>
              </w:rPr>
              <w:t xml:space="preserve">　各地、各部属师范大学要构建地方政府、中小学校与高校共同培养公费师范生的机制，遴选一批县（区）建设教师教育改革创新实验区，公费师范生主要到实验区中小学进行教育实习。推进部属师范大学统筹各类资源，建设国家教师教育基地，打造公费师范生教育教学技能实训平台，探索优秀教师培养新模式，集中最优质的资源用于公费师范生培养，全面提高公费师范生培养质量。</w:t>
            </w:r>
          </w:p>
          <w:p w14:paraId="46440B36"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第二十二条</w:t>
            </w:r>
            <w:r w:rsidRPr="00C61D48">
              <w:rPr>
                <w:rFonts w:ascii="宋体" w:eastAsia="宋体" w:hAnsi="宋体" w:cs="宋体" w:hint="eastAsia"/>
                <w:color w:val="333333"/>
                <w:kern w:val="0"/>
                <w:sz w:val="24"/>
                <w:szCs w:val="24"/>
              </w:rPr>
              <w:t xml:space="preserve">　部属师范大学要根据基础教育发展和课程改革的要求，加强公费师范生师德教育，引导公费师范生树立先进的教育理念，热爱教育事业，坚定长期从教的职业理想，为将来成为优秀教师和教育专家打下牢固根基。要精心制订教育培养方案，实行“双导师”制度，安排中小学名师、高校高水平教师给公费师范生授课。强化实践教学环节，落实公费师范生在校期间教育实践时间累计不少于一个学期的制度。</w:t>
            </w:r>
          </w:p>
          <w:p w14:paraId="3B6EE6DE"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lastRenderedPageBreak/>
              <w:t>第二十三条</w:t>
            </w:r>
            <w:r w:rsidRPr="00C61D48">
              <w:rPr>
                <w:rFonts w:ascii="宋体" w:eastAsia="宋体" w:hAnsi="宋体" w:cs="宋体" w:hint="eastAsia"/>
                <w:color w:val="333333"/>
                <w:kern w:val="0"/>
                <w:sz w:val="24"/>
                <w:szCs w:val="24"/>
              </w:rPr>
              <w:t xml:space="preserve">　各地要采取措施，积极引导社会团体、企事业单位、民间组织出资奖励，对毕业后长期从事中小学教育的公费师范生给予鼓励和支持。地方各级教育、机构编制、人力资源社会保障、财政部门应根据本办法，制定实施细则，把师范生公费教育各环节各方面的工作抓紧抓实抓好。</w:t>
            </w:r>
          </w:p>
          <w:p w14:paraId="289B9ABB"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第二十四条</w:t>
            </w:r>
            <w:r w:rsidRPr="00C61D48">
              <w:rPr>
                <w:rFonts w:ascii="宋体" w:eastAsia="宋体" w:hAnsi="宋体" w:cs="宋体" w:hint="eastAsia"/>
                <w:color w:val="333333"/>
                <w:kern w:val="0"/>
                <w:sz w:val="24"/>
                <w:szCs w:val="24"/>
              </w:rPr>
              <w:t xml:space="preserve">　国家发挥部属师范大学师范生公费教育的示范引领作用，建立健全师范生公费教育政策体系。各地可探索免费培养、到岗退费、学费补偿和国家助学贷款代偿等多种方式，开展地方师范生公费教育，具体办法由省级人民政府制定，所需经费由地方财政统筹落实。</w:t>
            </w:r>
          </w:p>
          <w:p w14:paraId="748BC7BB"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第二十五条</w:t>
            </w:r>
            <w:r w:rsidRPr="00C61D48">
              <w:rPr>
                <w:rFonts w:ascii="宋体" w:eastAsia="宋体" w:hAnsi="宋体" w:cs="宋体" w:hint="eastAsia"/>
                <w:color w:val="333333"/>
                <w:kern w:val="0"/>
                <w:sz w:val="24"/>
                <w:szCs w:val="24"/>
              </w:rPr>
              <w:t xml:space="preserve">　各级教育督导部门要将师范生公费教育工作纳入督导内容，加强督导检查并通报督导情况。教育部会同相关部门按照国家有关规定，对师范生公费教育工作成绩突出的单位予以表彰，并及时总结推广成功经验。</w:t>
            </w:r>
          </w:p>
          <w:p w14:paraId="317A3BEF"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p>
          <w:p w14:paraId="395A01FD" w14:textId="77777777" w:rsidR="00C61D48" w:rsidRPr="00C61D48" w:rsidRDefault="00C61D48" w:rsidP="00C61D48">
            <w:pPr>
              <w:widowControl/>
              <w:spacing w:line="432" w:lineRule="auto"/>
              <w:jc w:val="center"/>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第六章　附　　则</w:t>
            </w:r>
          </w:p>
          <w:p w14:paraId="4D0B094C"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p>
          <w:p w14:paraId="3B707FE7"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第二十六条</w:t>
            </w:r>
            <w:r w:rsidRPr="00C61D48">
              <w:rPr>
                <w:rFonts w:ascii="宋体" w:eastAsia="宋体" w:hAnsi="宋体" w:cs="宋体" w:hint="eastAsia"/>
                <w:color w:val="333333"/>
                <w:kern w:val="0"/>
                <w:sz w:val="24"/>
                <w:szCs w:val="24"/>
              </w:rPr>
              <w:t xml:space="preserve">　本办法适用于签订《师范生公费教育协议》的公费师范生。原签订《师范生免费教育协议》且正在履约任教的免费师范生，一律依照公费师范生政策管理，相关各方权利和义务以签订补充协议的方式予以明确；违反《师范生免费教育协议》或已经按照规定程序解除协议的，不适用本办法。</w:t>
            </w:r>
          </w:p>
          <w:p w14:paraId="65E78BD8" w14:textId="77777777" w:rsidR="00C61D48" w:rsidRPr="00C61D48" w:rsidRDefault="00C61D48" w:rsidP="00C61D48">
            <w:pPr>
              <w:widowControl/>
              <w:spacing w:line="432" w:lineRule="auto"/>
              <w:ind w:firstLine="480"/>
              <w:rPr>
                <w:rFonts w:ascii="宋体" w:eastAsia="宋体" w:hAnsi="宋体" w:cs="宋体" w:hint="eastAsia"/>
                <w:color w:val="333333"/>
                <w:kern w:val="0"/>
                <w:sz w:val="24"/>
                <w:szCs w:val="24"/>
              </w:rPr>
            </w:pPr>
            <w:r w:rsidRPr="00C61D48">
              <w:rPr>
                <w:rFonts w:ascii="宋体" w:eastAsia="宋体" w:hAnsi="宋体" w:cs="宋体" w:hint="eastAsia"/>
                <w:b/>
                <w:bCs/>
                <w:color w:val="333333"/>
                <w:kern w:val="0"/>
                <w:sz w:val="24"/>
                <w:szCs w:val="24"/>
              </w:rPr>
              <w:t>第二十七条</w:t>
            </w:r>
            <w:r w:rsidRPr="00C61D48">
              <w:rPr>
                <w:rFonts w:ascii="宋体" w:eastAsia="宋体" w:hAnsi="宋体" w:cs="宋体" w:hint="eastAsia"/>
                <w:color w:val="333333"/>
                <w:kern w:val="0"/>
                <w:sz w:val="24"/>
                <w:szCs w:val="24"/>
              </w:rPr>
              <w:t xml:space="preserve">　本办法自印发之日起施行。</w:t>
            </w:r>
          </w:p>
        </w:tc>
      </w:tr>
    </w:tbl>
    <w:p w14:paraId="0CEDEEF7" w14:textId="77777777" w:rsidR="00D61975" w:rsidRDefault="00D61975"/>
    <w:sectPr w:rsidR="00D61975" w:rsidSect="00C61D48">
      <w:pgSz w:w="11906" w:h="16838"/>
      <w:pgMar w:top="1440" w:right="1133" w:bottom="1440" w:left="9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03205" w14:textId="77777777" w:rsidR="004E588D" w:rsidRDefault="004E588D" w:rsidP="00C61D48">
      <w:r>
        <w:separator/>
      </w:r>
    </w:p>
  </w:endnote>
  <w:endnote w:type="continuationSeparator" w:id="0">
    <w:p w14:paraId="3EB3CB5C" w14:textId="77777777" w:rsidR="004E588D" w:rsidRDefault="004E588D" w:rsidP="00C6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22DD2" w14:textId="77777777" w:rsidR="004E588D" w:rsidRDefault="004E588D" w:rsidP="00C61D48">
      <w:r>
        <w:separator/>
      </w:r>
    </w:p>
  </w:footnote>
  <w:footnote w:type="continuationSeparator" w:id="0">
    <w:p w14:paraId="2AF40607" w14:textId="77777777" w:rsidR="004E588D" w:rsidRDefault="004E588D" w:rsidP="00C61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B9"/>
    <w:rsid w:val="004E588D"/>
    <w:rsid w:val="00C61D48"/>
    <w:rsid w:val="00D61975"/>
    <w:rsid w:val="00F43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421CC6-239C-44AB-B448-52EFA6E4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1D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61D48"/>
    <w:rPr>
      <w:sz w:val="18"/>
      <w:szCs w:val="18"/>
    </w:rPr>
  </w:style>
  <w:style w:type="paragraph" w:styleId="a5">
    <w:name w:val="footer"/>
    <w:basedOn w:val="a"/>
    <w:link w:val="a6"/>
    <w:uiPriority w:val="99"/>
    <w:unhideWhenUsed/>
    <w:rsid w:val="00C61D48"/>
    <w:pPr>
      <w:tabs>
        <w:tab w:val="center" w:pos="4153"/>
        <w:tab w:val="right" w:pos="8306"/>
      </w:tabs>
      <w:snapToGrid w:val="0"/>
      <w:jc w:val="left"/>
    </w:pPr>
    <w:rPr>
      <w:sz w:val="18"/>
      <w:szCs w:val="18"/>
    </w:rPr>
  </w:style>
  <w:style w:type="character" w:customStyle="1" w:styleId="a6">
    <w:name w:val="页脚 字符"/>
    <w:basedOn w:val="a0"/>
    <w:link w:val="a5"/>
    <w:uiPriority w:val="99"/>
    <w:rsid w:val="00C61D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2018-08-13T02:13:00Z</dcterms:created>
  <dcterms:modified xsi:type="dcterms:W3CDTF">2018-08-13T02:21:00Z</dcterms:modified>
</cp:coreProperties>
</file>